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EDA97D">
      <w:pPr>
        <w:jc w:val="center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辽宁理工学院场地租赁申请表格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130"/>
        <w:gridCol w:w="2411"/>
        <w:gridCol w:w="2305"/>
        <w:gridCol w:w="2291"/>
      </w:tblGrid>
      <w:tr w14:paraId="507A1C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 w14:paraId="0843CF0E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租赁单位</w:t>
            </w:r>
          </w:p>
        </w:tc>
        <w:tc>
          <w:tcPr>
            <w:tcW w:w="2411" w:type="dxa"/>
            <w:vAlign w:val="center"/>
          </w:tcPr>
          <w:p w14:paraId="6CDEA547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vAlign w:val="center"/>
          </w:tcPr>
          <w:p w14:paraId="308F3D44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场地名称</w:t>
            </w:r>
          </w:p>
        </w:tc>
        <w:tc>
          <w:tcPr>
            <w:tcW w:w="2291" w:type="dxa"/>
            <w:vAlign w:val="center"/>
          </w:tcPr>
          <w:p w14:paraId="47D7B883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AC408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 w14:paraId="24CCAA0D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开始使用时间</w:t>
            </w:r>
          </w:p>
        </w:tc>
        <w:tc>
          <w:tcPr>
            <w:tcW w:w="2411" w:type="dxa"/>
            <w:vAlign w:val="center"/>
          </w:tcPr>
          <w:p w14:paraId="6824AA2F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年  月  日  时</w:t>
            </w:r>
          </w:p>
        </w:tc>
        <w:tc>
          <w:tcPr>
            <w:tcW w:w="2305" w:type="dxa"/>
            <w:vAlign w:val="center"/>
          </w:tcPr>
          <w:p w14:paraId="494B244A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结束时间</w:t>
            </w:r>
          </w:p>
        </w:tc>
        <w:tc>
          <w:tcPr>
            <w:tcW w:w="2291" w:type="dxa"/>
            <w:vAlign w:val="center"/>
          </w:tcPr>
          <w:p w14:paraId="1B8FF87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年  月  日  时</w:t>
            </w:r>
          </w:p>
        </w:tc>
      </w:tr>
      <w:tr w14:paraId="20C2FBA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 w14:paraId="5AD18E67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申请事由</w:t>
            </w:r>
          </w:p>
        </w:tc>
        <w:tc>
          <w:tcPr>
            <w:tcW w:w="7007" w:type="dxa"/>
            <w:gridSpan w:val="3"/>
            <w:vAlign w:val="center"/>
          </w:tcPr>
          <w:p w14:paraId="7A7EE616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 w14:paraId="5B541E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 w14:paraId="2478BDE2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租赁价格</w:t>
            </w:r>
          </w:p>
        </w:tc>
        <w:tc>
          <w:tcPr>
            <w:tcW w:w="2411" w:type="dxa"/>
            <w:vAlign w:val="center"/>
          </w:tcPr>
          <w:p w14:paraId="7A4B392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u w:val="single"/>
                <w:vertAlign w:val="baseline"/>
                <w:lang w:val="en-US" w:eastAsia="zh-CN"/>
              </w:rPr>
              <w:t xml:space="preserve">          </w:t>
            </w: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元</w:t>
            </w:r>
          </w:p>
          <w:p w14:paraId="51ADA66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（大写           ）</w:t>
            </w:r>
          </w:p>
        </w:tc>
        <w:tc>
          <w:tcPr>
            <w:tcW w:w="2305" w:type="dxa"/>
            <w:vAlign w:val="center"/>
          </w:tcPr>
          <w:p w14:paraId="4198B85F">
            <w:pPr>
              <w:jc w:val="center"/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活动人数</w:t>
            </w:r>
          </w:p>
        </w:tc>
        <w:tc>
          <w:tcPr>
            <w:tcW w:w="2291" w:type="dxa"/>
            <w:vAlign w:val="center"/>
          </w:tcPr>
          <w:p w14:paraId="43142F4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46C11C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2130" w:type="dxa"/>
            <w:vAlign w:val="center"/>
          </w:tcPr>
          <w:p w14:paraId="04F6450B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申请单位负责人签名</w:t>
            </w:r>
          </w:p>
        </w:tc>
        <w:tc>
          <w:tcPr>
            <w:tcW w:w="2411" w:type="dxa"/>
            <w:vAlign w:val="center"/>
          </w:tcPr>
          <w:p w14:paraId="67988595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305" w:type="dxa"/>
            <w:vAlign w:val="center"/>
          </w:tcPr>
          <w:p w14:paraId="2C498C81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负责人联系电话</w:t>
            </w:r>
          </w:p>
        </w:tc>
        <w:tc>
          <w:tcPr>
            <w:tcW w:w="2291" w:type="dxa"/>
            <w:vAlign w:val="center"/>
          </w:tcPr>
          <w:p w14:paraId="2F6A4906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</w:tc>
      </w:tr>
      <w:tr w14:paraId="0828F9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18" w:hRule="atLeast"/>
        </w:trPr>
        <w:tc>
          <w:tcPr>
            <w:tcW w:w="2130" w:type="dxa"/>
            <w:vAlign w:val="center"/>
          </w:tcPr>
          <w:p w14:paraId="456D4B29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资产与实验室管理处意见</w:t>
            </w:r>
          </w:p>
        </w:tc>
        <w:tc>
          <w:tcPr>
            <w:tcW w:w="7007" w:type="dxa"/>
            <w:gridSpan w:val="3"/>
            <w:vAlign w:val="center"/>
          </w:tcPr>
          <w:p w14:paraId="26B6DD49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5C16DC68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4BAA260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7043F50F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0CA11D4D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0D1E74AE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年  月  日</w:t>
            </w:r>
          </w:p>
        </w:tc>
      </w:tr>
      <w:tr w14:paraId="3705808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9" w:hRule="atLeast"/>
        </w:trPr>
        <w:tc>
          <w:tcPr>
            <w:tcW w:w="2130" w:type="dxa"/>
            <w:vAlign w:val="center"/>
          </w:tcPr>
          <w:p w14:paraId="689FFDD2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主管校长意见</w:t>
            </w:r>
          </w:p>
        </w:tc>
        <w:tc>
          <w:tcPr>
            <w:tcW w:w="7007" w:type="dxa"/>
            <w:gridSpan w:val="3"/>
            <w:vAlign w:val="center"/>
          </w:tcPr>
          <w:p w14:paraId="7164C2CA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3D43B781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6336DD15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37A307CC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435E966B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</w:p>
          <w:p w14:paraId="49286502">
            <w:pPr>
              <w:jc w:val="center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 xml:space="preserve">                                       年  月  日</w:t>
            </w:r>
          </w:p>
        </w:tc>
      </w:tr>
      <w:tr w14:paraId="43C30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8" w:hRule="atLeast"/>
        </w:trPr>
        <w:tc>
          <w:tcPr>
            <w:tcW w:w="2130" w:type="dxa"/>
            <w:vAlign w:val="center"/>
          </w:tcPr>
          <w:p w14:paraId="3FE3AF43">
            <w:pPr>
              <w:jc w:val="center"/>
              <w:rPr>
                <w:rFonts w:hint="default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/>
                <w:sz w:val="24"/>
                <w:szCs w:val="24"/>
                <w:vertAlign w:val="baseline"/>
                <w:lang w:val="en-US" w:eastAsia="zh-CN"/>
              </w:rPr>
              <w:t>场地使用要求</w:t>
            </w:r>
          </w:p>
        </w:tc>
        <w:tc>
          <w:tcPr>
            <w:tcW w:w="7007" w:type="dxa"/>
            <w:gridSpan w:val="3"/>
            <w:vAlign w:val="center"/>
          </w:tcPr>
          <w:p w14:paraId="2505810F">
            <w:pPr>
              <w:numPr>
                <w:ilvl w:val="0"/>
                <w:numId w:val="0"/>
              </w:numPr>
              <w:ind w:firstLine="420" w:firstLineChars="2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4"/>
                <w:vertAlign w:val="baseline"/>
                <w:lang w:val="en-US" w:eastAsia="zh-CN" w:bidi="ar-SA"/>
              </w:rPr>
              <w:t>1.</w:t>
            </w:r>
            <w:r>
              <w:rPr>
                <w:rFonts w:hint="eastAsia"/>
                <w:vertAlign w:val="baseline"/>
                <w:lang w:val="en-US" w:eastAsia="zh-CN"/>
              </w:rPr>
              <w:t>租赁单位在租赁学校场地期间，不得从事违法违规或违背公共道德的活动，一经发现，学校有权停止租赁，并视情追究该单位或个人责任。</w:t>
            </w:r>
          </w:p>
          <w:p w14:paraId="5E0D21FE">
            <w:pPr>
              <w:numPr>
                <w:numId w:val="0"/>
              </w:numPr>
              <w:ind w:firstLine="420" w:firstLineChars="200"/>
              <w:jc w:val="left"/>
              <w:rPr>
                <w:rFonts w:hint="eastAsia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2.租赁单位应充分考察场地是否符合活动需求，所有活动均应充分做好安全防护事项，一旦发生事故，一切责任由租赁方负责。</w:t>
            </w:r>
          </w:p>
          <w:p w14:paraId="2C801461">
            <w:pPr>
              <w:numPr>
                <w:numId w:val="0"/>
              </w:numPr>
              <w:ind w:firstLine="420" w:firstLineChars="200"/>
              <w:jc w:val="left"/>
              <w:rPr>
                <w:rFonts w:hint="default"/>
                <w:vertAlign w:val="baseline"/>
                <w:lang w:val="en-US" w:eastAsia="zh-CN"/>
              </w:rPr>
            </w:pPr>
            <w:r>
              <w:rPr>
                <w:rFonts w:hint="eastAsia"/>
                <w:vertAlign w:val="baseline"/>
                <w:lang w:val="en-US" w:eastAsia="zh-CN"/>
              </w:rPr>
              <w:t>3.租赁单位应注意保持场地卫生，活动结束后清理相关场地卫生。</w:t>
            </w:r>
            <w:bookmarkStart w:id="0" w:name="_GoBack"/>
            <w:bookmarkEnd w:id="0"/>
          </w:p>
        </w:tc>
      </w:tr>
    </w:tbl>
    <w:p w14:paraId="561BED76">
      <w:pPr>
        <w:rPr>
          <w:rFonts w:hint="default"/>
          <w:lang w:val="en-US" w:eastAsia="zh-CN"/>
        </w:rPr>
      </w:pPr>
    </w:p>
    <w:sectPr>
      <w:pgSz w:w="11906" w:h="16838"/>
      <w:pgMar w:top="1701" w:right="1417" w:bottom="1701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